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D61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D61A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</w:t>
      </w:r>
      <w:r w:rsidR="000836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AKTYWIZACJI </w:t>
      </w:r>
      <w:r w:rsidR="0008362F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:rsidR="00807D14" w:rsidRPr="0063034A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807D1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E25E93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  <w:r w:rsidR="00340E6A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13659" w:rsidTr="00807D14">
        <w:trPr>
          <w:trHeight w:val="212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AA16AB" w:rsidRPr="00745CA6" w:rsidTr="00D7249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AA16AB" w:rsidRPr="00745CA6" w:rsidRDefault="00AA16AB" w:rsidP="004A61C7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A16AB" w:rsidRPr="00745CA6" w:rsidTr="00807D14">
        <w:trPr>
          <w:trHeight w:val="287"/>
        </w:trPr>
        <w:tc>
          <w:tcPr>
            <w:tcW w:w="236" w:type="dxa"/>
            <w:tcBorders>
              <w:top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AA16AB" w:rsidRPr="00745CA6" w:rsidRDefault="00AA16AB" w:rsidP="00D7249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D0FFF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434D41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47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DD0FFF" w:rsidTr="00DD0FFF">
        <w:trPr>
          <w:trHeight w:val="90"/>
        </w:trPr>
        <w:tc>
          <w:tcPr>
            <w:tcW w:w="472" w:type="dxa"/>
            <w:gridSpan w:val="2"/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DD0FFF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07D14" w:rsidRPr="00AF719D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6E4A1F" w:rsidRDefault="0008362F" w:rsidP="006E4A1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A. </w:t>
      </w:r>
      <w:r w:rsidR="006E4A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362F" w:rsidRDefault="00ED20E4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08362F" w:rsidRPr="0008362F" w:rsidRDefault="00834A99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>Ministra Rolnictwa i Rozwoju Wsi z dnia 23 października 2015 r. w sprawie szczegółowych warunków i trybu przyznawania pomocy finansowej w ramach poddziałania „Wsparcie na rzecz kosztów bieżących i aktywizacji” objętego Programem Rozwoju Obszarów Wiejskich na lata 2014–2020 (Dz. U.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2015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1822)</w:t>
      </w:r>
      <w:r w:rsidR="00E25E9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7553" w:rsidRPr="00AA16AB" w:rsidRDefault="00AD7553" w:rsidP="00AA16AB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16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B92253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moich danych osobowych jest </w:t>
      </w:r>
      <w:r w:rsidR="00B922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</w:t>
      </w:r>
      <w:r w:rsid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22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Zachodniopomorskie</w:t>
      </w:r>
      <w:r w:rsid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2B98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3A2B98" w:rsidRPr="00B922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3A2B98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3A2B98" w:rsidRPr="00B922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BC6F13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A2B98" w:rsidRPr="00B92253" w:rsidRDefault="003A2B98" w:rsidP="003A2B98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abi@wzp.pl lub pisemnie na adres korespondencyjny Województwo Zachodniopomorskie, ul. Korsarzy 34; 70-540 Szczecin;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3A2B98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CD3A33" w:rsidRP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A93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Ministra Rolnictwa i Rozwoju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Wsi z dnia 23 października 2015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szczegółowych warunków i trybu przyznawania pomocy finansowej w ramach poddziałania „Wsparcie na rzecz kosztów bieżących i aktywizacji” objętego Programem Rozwoju Obszarów Wiejskich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na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lata 2014–2020 (Dz. U. 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2015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>poz. 1822)</w:t>
      </w:r>
      <w:r w:rsidR="000F4BC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259C4" w:rsidRPr="00FC42EC" w:rsidRDefault="009259C4" w:rsidP="00382418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</w:p>
    <w:p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807D14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do czasu jej odwołania</w:t>
      </w:r>
      <w:r w:rsidR="001C7E2A" w:rsidRPr="00807D14" w:rsidDel="005B33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807D14" w:rsidRDefault="00735B70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oraz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807D14" w:rsidRDefault="00C452E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807D14" w:rsidRDefault="00735B70" w:rsidP="00924264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AD3FF3" w:rsidRPr="00AE47B4" w:rsidRDefault="00EC7841" w:rsidP="00924264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wniosku o płatność </w:t>
      </w:r>
      <w:r w:rsidR="006C53E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93314B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w ramach poddziałania 19.4 „Wsparcie na rzecz kosztów bieżących i aktywizacji” objętego Programem Rozwoju Obszarów Wiejskich na lata 2014–2020</w:t>
      </w:r>
      <w:r w:rsidR="004E19B1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000B">
        <w:rPr>
          <w:rFonts w:ascii="Times New Roman" w:hAnsi="Times New Roman" w:cs="Times New Roman"/>
          <w:color w:val="000000" w:themeColor="text1"/>
          <w:sz w:val="20"/>
          <w:szCs w:val="20"/>
        </w:rPr>
        <w:t>odmowa przyznania/wypłaty pomocy</w:t>
      </w:r>
      <w:r w:rsidR="00AE47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E47B4" w:rsidRPr="00AE47B4" w:rsidRDefault="00AE47B4" w:rsidP="00AE47B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:rsidTr="00807D14">
        <w:tc>
          <w:tcPr>
            <w:tcW w:w="2552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807D14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E67EC7" w:rsidP="004E64B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0B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podmiotu ubiegającego się o przyznanie pomocy</w:t>
            </w:r>
            <w:r w:rsidR="00210B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reprezentując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ej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 ubiegając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y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się o przyznanie pomocy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 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współwłaściciel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nieruchomości 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4F5D9A" w:rsidRDefault="00CD3A33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B. 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4F5D9A" w:rsidRDefault="008477C1" w:rsidP="004F5D9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4F5D9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RZECZ KOSZTÓW BIEŻĄCYCH I AKTYWIZACJI </w:t>
      </w:r>
      <w:r w:rsidR="004F5D9A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 PROGRAMEM ROZWOJU OBSZARÓW WIEJSKICH NA LATA 2014-2020</w:t>
      </w:r>
      <w:r w:rsidR="004F5D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864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4F5D9A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PEŁNOMOCNIK PODMIOTU UBIEGAJĄCEGO SIĘ O PRZYZNANIE POMOCY / BENEFICJENTA</w:t>
      </w:r>
    </w:p>
    <w:p w:rsidR="008477C1" w:rsidRPr="00B225BB" w:rsidRDefault="008477C1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:rsidTr="00CD3A33">
        <w:trPr>
          <w:trHeight w:val="70"/>
          <w:jc w:val="center"/>
        </w:trPr>
        <w:tc>
          <w:tcPr>
            <w:tcW w:w="336" w:type="dxa"/>
          </w:tcPr>
          <w:p w:rsidR="006279AA" w:rsidRPr="00B225BB" w:rsidRDefault="006279AA" w:rsidP="00807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279AA" w:rsidRPr="00CD3A33" w:rsidRDefault="00CD3A33" w:rsidP="00CD3A33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:rsidR="00EF5A0E" w:rsidRPr="00B225BB" w:rsidRDefault="006279AA" w:rsidP="007F0858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:rsidR="00EF5A0E" w:rsidRPr="00B92253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</w:t>
            </w: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 00-175 Warszawa (adres do korespondencji: ul. Poleczki 33, 02-822 Warszawa);</w:t>
            </w:r>
          </w:p>
          <w:p w:rsidR="003A2B98" w:rsidRPr="00B92253" w:rsidRDefault="00B92253" w:rsidP="003A2B98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Województwo Zachodniopom</w:t>
            </w:r>
            <w:bookmarkStart w:id="0" w:name="_GoBack"/>
            <w:bookmarkEnd w:id="0"/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orskie </w:t>
            </w:r>
            <w:r w:rsidR="003A2B98"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3A2B98" w:rsidRPr="00B9225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3A2B98"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3A2B98" w:rsidRPr="00B9225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3A2B98"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279AA" w:rsidRPr="00B225BB" w:rsidRDefault="006279AA" w:rsidP="0056708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2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 danych osobowych podanych w zakresie szerszym, niż jest to wymagane na podstawie przepisów powszechnie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obowiązującego </w:t>
            </w:r>
            <w:r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prawa (dane nieobowiązkowe), zawartych w formularzu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/ wniosku o płatność na operacje w ramach poddziałania 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19.4</w:t>
            </w:r>
            <w:r w:rsidR="004F5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„Wsparcie na rzecz kosztów bieżących i aktywizacji” 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objętego Programem Rozwoju Obszarów Wiejskich na lata 2014–</w:t>
            </w:r>
            <w:r w:rsidR="00BF4974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2020,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zakresie wskazanym poniżej, w celu przyznania lub wypłaty pomocy</w:t>
            </w:r>
            <w:r w:rsidR="00FC6DC8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6279AA" w:rsidRPr="00B225BB" w:rsidRDefault="006279AA" w:rsidP="00E94CC5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4F5D9A" w:rsidRDefault="004F5D9A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:rsidR="00CD3A33" w:rsidRPr="00924264" w:rsidRDefault="00CD3A33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:rsidTr="00807D14">
        <w:trPr>
          <w:jc w:val="center"/>
        </w:trPr>
        <w:tc>
          <w:tcPr>
            <w:tcW w:w="3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4F5D9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24"/>
        <w:gridCol w:w="3108"/>
      </w:tblGrid>
      <w:tr w:rsidR="00E11908" w:rsidRPr="007F0858" w:rsidTr="00924264">
        <w:tc>
          <w:tcPr>
            <w:tcW w:w="2830" w:type="dxa"/>
            <w:tcBorders>
              <w:top w:val="nil"/>
              <w:left w:val="nil"/>
            </w:tcBorders>
          </w:tcPr>
          <w:p w:rsidR="00E11908" w:rsidRPr="00924264" w:rsidRDefault="00E11908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:rsidR="001A352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Wniosek o przyznanie pomocy 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W-1_19.4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Wniosek o płatność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W-2_19.4</w:t>
            </w:r>
          </w:p>
        </w:tc>
      </w:tr>
      <w:tr w:rsidR="00E11908" w:rsidRPr="007F0858" w:rsidTr="00924264">
        <w:tc>
          <w:tcPr>
            <w:tcW w:w="2830" w:type="dxa"/>
            <w:shd w:val="clear" w:color="auto" w:fill="F2F2F2" w:themeFill="background1" w:themeFillShade="F2"/>
          </w:tcPr>
          <w:p w:rsidR="00E11908" w:rsidRPr="00924264" w:rsidRDefault="00E11908" w:rsidP="009E7D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 się o przyznanie pomocy / beneficjenta</w:t>
            </w:r>
          </w:p>
        </w:tc>
        <w:tc>
          <w:tcPr>
            <w:tcW w:w="3124" w:type="dxa"/>
          </w:tcPr>
          <w:p w:rsidR="00E11908" w:rsidRPr="00924264" w:rsidRDefault="00E11908" w:rsidP="00924264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pola: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-8.14 oraz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II.10.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4- 10.17</w:t>
            </w:r>
          </w:p>
        </w:tc>
        <w:tc>
          <w:tcPr>
            <w:tcW w:w="3108" w:type="dxa"/>
          </w:tcPr>
          <w:p w:rsidR="00E11908" w:rsidRPr="00924264" w:rsidRDefault="00E11908" w:rsidP="00821A4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pola:  II.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1-6.14 oraz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II.7.1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CD18DF" w:rsidRDefault="00CD18DF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Jestem świadomy/a, że podanie danych w zgodzie jest dobrowolne, ale niezbędne do realizacji celu wskazanego w ich treści.</w:t>
      </w:r>
    </w:p>
    <w:p w:rsidR="00EA5C5C" w:rsidRPr="00B92253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</w:p>
    <w:p w:rsidR="00EA5C5C" w:rsidRPr="00B92253" w:rsidRDefault="006062F1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EA5C5C" w:rsidRPr="00B92253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A5C5C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2" w:history="1">
        <w:r w:rsidR="00EA5C5C" w:rsidRPr="00B92253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A5C5C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A2B98" w:rsidRPr="00B92253" w:rsidRDefault="006062F1" w:rsidP="003A2B98">
      <w:pPr>
        <w:pStyle w:val="Akapitzlist"/>
        <w:numPr>
          <w:ilvl w:val="0"/>
          <w:numId w:val="20"/>
        </w:numPr>
        <w:spacing w:after="0" w:line="256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3" w:history="1">
        <w:r w:rsidR="003A2B98" w:rsidRPr="00B92253">
          <w:rPr>
            <w:rStyle w:val="Hipercze"/>
            <w:rFonts w:ascii="Times New Roman" w:hAnsi="Times New Roman" w:cs="Times New Roman"/>
            <w:sz w:val="20"/>
            <w:szCs w:val="20"/>
          </w:rPr>
          <w:t>wprow@wzp.pl</w:t>
        </w:r>
      </w:hyperlink>
      <w:r w:rsidR="003A2B98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4" w:history="1">
        <w:r w:rsidR="003A2B98" w:rsidRPr="00B92253">
          <w:rPr>
            <w:rStyle w:val="Hipercze"/>
            <w:rFonts w:ascii="Times New Roman" w:hAnsi="Times New Roman" w:cs="Times New Roman"/>
            <w:sz w:val="20"/>
            <w:szCs w:val="20"/>
          </w:rPr>
          <w:t>abi@wzp.pl</w:t>
        </w:r>
      </w:hyperlink>
      <w:r w:rsidR="003A2B98"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:rsidR="00EA5C5C" w:rsidRDefault="00EA5C5C" w:rsidP="00EA5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B92253"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prawem przetwarzania, którego dokonano na podstawie zgody przed jej wycofaniem.</w:t>
      </w: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975D6F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975D6F" w:rsidRDefault="00C62A54" w:rsidP="00DE70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DE70C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F1" w:rsidRDefault="006062F1" w:rsidP="007417CA">
      <w:pPr>
        <w:spacing w:after="0" w:line="240" w:lineRule="auto"/>
      </w:pPr>
      <w:r>
        <w:separator/>
      </w:r>
    </w:p>
  </w:endnote>
  <w:endnote w:type="continuationSeparator" w:id="0">
    <w:p w:rsidR="006062F1" w:rsidRDefault="006062F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92253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9225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F1" w:rsidRDefault="006062F1" w:rsidP="007417CA">
      <w:pPr>
        <w:spacing w:after="0" w:line="240" w:lineRule="auto"/>
      </w:pPr>
      <w:r>
        <w:separator/>
      </w:r>
    </w:p>
  </w:footnote>
  <w:footnote w:type="continuationSeparator" w:id="0">
    <w:p w:rsidR="006062F1" w:rsidRDefault="006062F1" w:rsidP="007417CA">
      <w:pPr>
        <w:spacing w:after="0" w:line="240" w:lineRule="auto"/>
      </w:pPr>
      <w:r>
        <w:continuationSeparator/>
      </w:r>
    </w:p>
  </w:footnote>
  <w:footnote w:id="1">
    <w:p w:rsidR="00340E6A" w:rsidRPr="00340E6A" w:rsidRDefault="00340E6A">
      <w:pPr>
        <w:pStyle w:val="Tekstprzypisudolnego"/>
        <w:rPr>
          <w:rFonts w:ascii="Times New Roman" w:hAnsi="Times New Roman" w:cs="Times New Roman"/>
        </w:rPr>
      </w:pPr>
      <w:r w:rsidRPr="00514D2D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D2D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E04AF60A"/>
    <w:lvl w:ilvl="0" w:tplc="8356E5A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27B8F"/>
    <w:rsid w:val="00032BA3"/>
    <w:rsid w:val="000417A1"/>
    <w:rsid w:val="00041E7E"/>
    <w:rsid w:val="00044AD0"/>
    <w:rsid w:val="00071BE8"/>
    <w:rsid w:val="000760B7"/>
    <w:rsid w:val="00077B2F"/>
    <w:rsid w:val="0008362F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4BCB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50044"/>
    <w:rsid w:val="00171267"/>
    <w:rsid w:val="00184918"/>
    <w:rsid w:val="001946D1"/>
    <w:rsid w:val="00196DAA"/>
    <w:rsid w:val="001A29B6"/>
    <w:rsid w:val="001A3528"/>
    <w:rsid w:val="001B1345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62DE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5216"/>
    <w:rsid w:val="002F7DB8"/>
    <w:rsid w:val="00301679"/>
    <w:rsid w:val="00302504"/>
    <w:rsid w:val="00302D16"/>
    <w:rsid w:val="00311E7F"/>
    <w:rsid w:val="003266DB"/>
    <w:rsid w:val="00327BE4"/>
    <w:rsid w:val="003408BF"/>
    <w:rsid w:val="00340E6A"/>
    <w:rsid w:val="00351C22"/>
    <w:rsid w:val="003542E4"/>
    <w:rsid w:val="0035579B"/>
    <w:rsid w:val="00363D7B"/>
    <w:rsid w:val="00382418"/>
    <w:rsid w:val="00391D4D"/>
    <w:rsid w:val="00393949"/>
    <w:rsid w:val="003968F8"/>
    <w:rsid w:val="003A2B98"/>
    <w:rsid w:val="003A505F"/>
    <w:rsid w:val="003C20D9"/>
    <w:rsid w:val="003C2332"/>
    <w:rsid w:val="003C2BCE"/>
    <w:rsid w:val="003F4FF0"/>
    <w:rsid w:val="003F5162"/>
    <w:rsid w:val="004023C7"/>
    <w:rsid w:val="00404036"/>
    <w:rsid w:val="004045B5"/>
    <w:rsid w:val="00413E51"/>
    <w:rsid w:val="00417387"/>
    <w:rsid w:val="00424BC7"/>
    <w:rsid w:val="00434D41"/>
    <w:rsid w:val="0044423D"/>
    <w:rsid w:val="0044457B"/>
    <w:rsid w:val="00444BE6"/>
    <w:rsid w:val="004630CE"/>
    <w:rsid w:val="00463FEC"/>
    <w:rsid w:val="00493A56"/>
    <w:rsid w:val="00497D39"/>
    <w:rsid w:val="004A61C7"/>
    <w:rsid w:val="004A798A"/>
    <w:rsid w:val="004C5BE7"/>
    <w:rsid w:val="004D495E"/>
    <w:rsid w:val="004D72B4"/>
    <w:rsid w:val="004E19B1"/>
    <w:rsid w:val="004E64B4"/>
    <w:rsid w:val="004F5D9A"/>
    <w:rsid w:val="004F7128"/>
    <w:rsid w:val="00500994"/>
    <w:rsid w:val="005050A0"/>
    <w:rsid w:val="005109C0"/>
    <w:rsid w:val="00513659"/>
    <w:rsid w:val="005141F8"/>
    <w:rsid w:val="00514D2D"/>
    <w:rsid w:val="00541920"/>
    <w:rsid w:val="0054217B"/>
    <w:rsid w:val="005516BA"/>
    <w:rsid w:val="00552864"/>
    <w:rsid w:val="00554F05"/>
    <w:rsid w:val="00554F0F"/>
    <w:rsid w:val="0055725A"/>
    <w:rsid w:val="0056708F"/>
    <w:rsid w:val="00570A95"/>
    <w:rsid w:val="005809CF"/>
    <w:rsid w:val="005936EA"/>
    <w:rsid w:val="005A1959"/>
    <w:rsid w:val="005B33E4"/>
    <w:rsid w:val="005C1464"/>
    <w:rsid w:val="005C2EAE"/>
    <w:rsid w:val="005C2F6B"/>
    <w:rsid w:val="005E0331"/>
    <w:rsid w:val="006062F1"/>
    <w:rsid w:val="00615889"/>
    <w:rsid w:val="0062391E"/>
    <w:rsid w:val="00626CFA"/>
    <w:rsid w:val="006279AA"/>
    <w:rsid w:val="0063034A"/>
    <w:rsid w:val="00633446"/>
    <w:rsid w:val="006412BA"/>
    <w:rsid w:val="00642EEB"/>
    <w:rsid w:val="00662F13"/>
    <w:rsid w:val="00676937"/>
    <w:rsid w:val="00680DF2"/>
    <w:rsid w:val="00680E08"/>
    <w:rsid w:val="00682FAD"/>
    <w:rsid w:val="006841C7"/>
    <w:rsid w:val="006879AC"/>
    <w:rsid w:val="006956DD"/>
    <w:rsid w:val="00697109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124A3"/>
    <w:rsid w:val="00714F5A"/>
    <w:rsid w:val="007275EA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90020"/>
    <w:rsid w:val="00795674"/>
    <w:rsid w:val="007975BD"/>
    <w:rsid w:val="00797CAC"/>
    <w:rsid w:val="007C0E0C"/>
    <w:rsid w:val="007C7422"/>
    <w:rsid w:val="007D24DD"/>
    <w:rsid w:val="007F0858"/>
    <w:rsid w:val="007F3D74"/>
    <w:rsid w:val="007F77A5"/>
    <w:rsid w:val="008024C2"/>
    <w:rsid w:val="00806EF8"/>
    <w:rsid w:val="008073F1"/>
    <w:rsid w:val="00807D14"/>
    <w:rsid w:val="008117F3"/>
    <w:rsid w:val="00814843"/>
    <w:rsid w:val="00821A4B"/>
    <w:rsid w:val="00831F6B"/>
    <w:rsid w:val="00834A99"/>
    <w:rsid w:val="00840EB8"/>
    <w:rsid w:val="008429F9"/>
    <w:rsid w:val="00846AF0"/>
    <w:rsid w:val="008477C1"/>
    <w:rsid w:val="00847802"/>
    <w:rsid w:val="00850DBB"/>
    <w:rsid w:val="0086055F"/>
    <w:rsid w:val="00867AB4"/>
    <w:rsid w:val="0088004E"/>
    <w:rsid w:val="00887580"/>
    <w:rsid w:val="00893F26"/>
    <w:rsid w:val="00896F5B"/>
    <w:rsid w:val="008C0CDC"/>
    <w:rsid w:val="008D67A3"/>
    <w:rsid w:val="008E3398"/>
    <w:rsid w:val="008F66B9"/>
    <w:rsid w:val="009006B2"/>
    <w:rsid w:val="009062C9"/>
    <w:rsid w:val="00907948"/>
    <w:rsid w:val="00924264"/>
    <w:rsid w:val="009259C4"/>
    <w:rsid w:val="00931D1F"/>
    <w:rsid w:val="0093314B"/>
    <w:rsid w:val="0095712A"/>
    <w:rsid w:val="00966A4D"/>
    <w:rsid w:val="00975D6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36B3"/>
    <w:rsid w:val="00AA16AB"/>
    <w:rsid w:val="00AA19A5"/>
    <w:rsid w:val="00AB7F77"/>
    <w:rsid w:val="00AD21C1"/>
    <w:rsid w:val="00AD3927"/>
    <w:rsid w:val="00AD3FF3"/>
    <w:rsid w:val="00AD4E08"/>
    <w:rsid w:val="00AD7553"/>
    <w:rsid w:val="00AE47B4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92253"/>
    <w:rsid w:val="00BA6EB3"/>
    <w:rsid w:val="00BB3F3B"/>
    <w:rsid w:val="00BC6CCD"/>
    <w:rsid w:val="00BC6F13"/>
    <w:rsid w:val="00BE27BC"/>
    <w:rsid w:val="00BF4974"/>
    <w:rsid w:val="00BF645F"/>
    <w:rsid w:val="00BF67E3"/>
    <w:rsid w:val="00C0567D"/>
    <w:rsid w:val="00C072BE"/>
    <w:rsid w:val="00C2043C"/>
    <w:rsid w:val="00C21ADE"/>
    <w:rsid w:val="00C3270A"/>
    <w:rsid w:val="00C35D67"/>
    <w:rsid w:val="00C364CF"/>
    <w:rsid w:val="00C3747D"/>
    <w:rsid w:val="00C452E1"/>
    <w:rsid w:val="00C62A54"/>
    <w:rsid w:val="00C7169B"/>
    <w:rsid w:val="00C8000B"/>
    <w:rsid w:val="00C83F54"/>
    <w:rsid w:val="00CA605A"/>
    <w:rsid w:val="00CC471F"/>
    <w:rsid w:val="00CD18DF"/>
    <w:rsid w:val="00CD2D98"/>
    <w:rsid w:val="00CD3A33"/>
    <w:rsid w:val="00CD65D7"/>
    <w:rsid w:val="00CE0757"/>
    <w:rsid w:val="00CE5933"/>
    <w:rsid w:val="00CE6247"/>
    <w:rsid w:val="00CF2F9A"/>
    <w:rsid w:val="00D00B32"/>
    <w:rsid w:val="00D00EFF"/>
    <w:rsid w:val="00D06C2D"/>
    <w:rsid w:val="00D11044"/>
    <w:rsid w:val="00D36897"/>
    <w:rsid w:val="00D61AC5"/>
    <w:rsid w:val="00D724CD"/>
    <w:rsid w:val="00D74622"/>
    <w:rsid w:val="00DA0382"/>
    <w:rsid w:val="00DA6A73"/>
    <w:rsid w:val="00DB2D4F"/>
    <w:rsid w:val="00DD0FFF"/>
    <w:rsid w:val="00DD3814"/>
    <w:rsid w:val="00DD4DEF"/>
    <w:rsid w:val="00DE70C9"/>
    <w:rsid w:val="00DE795C"/>
    <w:rsid w:val="00E0048F"/>
    <w:rsid w:val="00E111CA"/>
    <w:rsid w:val="00E11568"/>
    <w:rsid w:val="00E11908"/>
    <w:rsid w:val="00E12185"/>
    <w:rsid w:val="00E12554"/>
    <w:rsid w:val="00E1299F"/>
    <w:rsid w:val="00E13A86"/>
    <w:rsid w:val="00E157B1"/>
    <w:rsid w:val="00E2045B"/>
    <w:rsid w:val="00E25E93"/>
    <w:rsid w:val="00E41DB7"/>
    <w:rsid w:val="00E4551E"/>
    <w:rsid w:val="00E46E59"/>
    <w:rsid w:val="00E67EC7"/>
    <w:rsid w:val="00E71183"/>
    <w:rsid w:val="00E71EC6"/>
    <w:rsid w:val="00E87C34"/>
    <w:rsid w:val="00E9153F"/>
    <w:rsid w:val="00E92B9D"/>
    <w:rsid w:val="00E94CC5"/>
    <w:rsid w:val="00EA07B2"/>
    <w:rsid w:val="00EA2900"/>
    <w:rsid w:val="00EA5C5C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1787C"/>
    <w:rsid w:val="00F241E2"/>
    <w:rsid w:val="00F374E0"/>
    <w:rsid w:val="00F44DA9"/>
    <w:rsid w:val="00F45457"/>
    <w:rsid w:val="00F50C21"/>
    <w:rsid w:val="00F577D3"/>
    <w:rsid w:val="00F635A6"/>
    <w:rsid w:val="00F651C3"/>
    <w:rsid w:val="00F66FF5"/>
    <w:rsid w:val="00F734F8"/>
    <w:rsid w:val="00F91B8D"/>
    <w:rsid w:val="00F97084"/>
    <w:rsid w:val="00FA748A"/>
    <w:rsid w:val="00FC0C38"/>
    <w:rsid w:val="00FC0F8E"/>
    <w:rsid w:val="00FC42EC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prow@wzp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3FC7-C5A6-4450-A272-C682ACFA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mmatusiak</cp:lastModifiedBy>
  <cp:revision>38</cp:revision>
  <cp:lastPrinted>2018-06-05T07:26:00Z</cp:lastPrinted>
  <dcterms:created xsi:type="dcterms:W3CDTF">2018-06-04T07:34:00Z</dcterms:created>
  <dcterms:modified xsi:type="dcterms:W3CDTF">2018-06-15T12:34:00Z</dcterms:modified>
</cp:coreProperties>
</file>